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6F" w:rsidRPr="00112FD4" w:rsidRDefault="00163C6F" w:rsidP="00C93A09">
      <w:pPr>
        <w:widowControl/>
        <w:shd w:val="clear" w:color="auto" w:fill="FFFFFF"/>
        <w:ind w:firstLineChars="200" w:firstLine="663"/>
        <w:jc w:val="center"/>
        <w:outlineLvl w:val="0"/>
        <w:rPr>
          <w:rFonts w:ascii="宋体" w:eastAsia="宋体" w:hAnsi="宋体" w:cs="Helvetica"/>
          <w:b/>
          <w:color w:val="000000"/>
          <w:kern w:val="36"/>
          <w:sz w:val="33"/>
          <w:szCs w:val="33"/>
        </w:rPr>
      </w:pPr>
      <w:r w:rsidRPr="00112FD4">
        <w:rPr>
          <w:rFonts w:ascii="宋体" w:eastAsia="宋体" w:hAnsi="宋体" w:cs="Helvetica"/>
          <w:b/>
          <w:color w:val="000000"/>
          <w:kern w:val="36"/>
          <w:sz w:val="33"/>
          <w:szCs w:val="33"/>
        </w:rPr>
        <w:t>国家留学基金管理委员会、中国医学科学院/北京协和医学院与牛津大学“高层次医学创新人才培养合作奖学金” 项目遴选工作启动</w:t>
      </w:r>
    </w:p>
    <w:p w:rsidR="00FA4792" w:rsidRDefault="00FA4792" w:rsidP="00112FD4">
      <w:pPr>
        <w:rPr>
          <w:rFonts w:ascii="宋体" w:eastAsia="宋体" w:hAnsi="宋体" w:cs="Arial"/>
          <w:bCs/>
          <w:color w:val="000000" w:themeColor="text1"/>
          <w:sz w:val="24"/>
          <w:szCs w:val="24"/>
        </w:rPr>
      </w:pPr>
    </w:p>
    <w:p w:rsidR="00112FD4" w:rsidRPr="00112FD4" w:rsidRDefault="00112FD4" w:rsidP="00112FD4">
      <w:pPr>
        <w:rPr>
          <w:rFonts w:ascii="宋体" w:eastAsia="宋体" w:hAnsi="宋体" w:cs="Arial"/>
          <w:bCs/>
          <w:color w:val="000000" w:themeColor="text1"/>
          <w:sz w:val="24"/>
          <w:szCs w:val="24"/>
        </w:rPr>
      </w:pPr>
    </w:p>
    <w:p w:rsidR="00FA4792" w:rsidRDefault="00FA4792" w:rsidP="00C93A09">
      <w:pPr>
        <w:ind w:firstLineChars="200" w:firstLine="480"/>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根据中国</w:t>
      </w:r>
      <w:r w:rsidRPr="00112FD4">
        <w:rPr>
          <w:rFonts w:ascii="宋体" w:eastAsia="宋体" w:hAnsi="宋体" w:cs="Arial"/>
          <w:bCs/>
          <w:color w:val="000000" w:themeColor="text1"/>
          <w:sz w:val="24"/>
          <w:szCs w:val="24"/>
        </w:rPr>
        <w:t>国家留学基金管理委员会、中国医学科学院/北京协和医学院与牛津大学“高层次医学创新人才培养合作奖学金” 项目遴选工作启动</w:t>
      </w:r>
      <w:r w:rsidRPr="00112FD4">
        <w:rPr>
          <w:rFonts w:ascii="宋体" w:eastAsia="宋体" w:hAnsi="宋体" w:cs="Arial" w:hint="eastAsia"/>
          <w:bCs/>
          <w:color w:val="000000" w:themeColor="text1"/>
          <w:sz w:val="24"/>
          <w:szCs w:val="24"/>
        </w:rPr>
        <w:t>的通知，现就有关事宜通知如下：</w:t>
      </w:r>
    </w:p>
    <w:p w:rsidR="00112FD4" w:rsidRDefault="00112FD4" w:rsidP="00112FD4">
      <w:pPr>
        <w:shd w:val="clear" w:color="auto" w:fill="FFFFFF"/>
        <w:rPr>
          <w:rFonts w:ascii="宋体" w:eastAsia="宋体" w:hAnsi="宋体" w:cs="Arial"/>
          <w:bCs/>
          <w:color w:val="000000" w:themeColor="text1"/>
          <w:sz w:val="24"/>
          <w:szCs w:val="24"/>
        </w:rPr>
      </w:pPr>
    </w:p>
    <w:p w:rsidR="00FA4792" w:rsidRPr="00112FD4" w:rsidRDefault="00FA4792" w:rsidP="00112FD4">
      <w:pPr>
        <w:shd w:val="clear" w:color="auto" w:fill="FFFFFF"/>
        <w:rPr>
          <w:rFonts w:ascii="宋体" w:eastAsia="宋体" w:hAnsi="宋体" w:cs="Arial"/>
          <w:b/>
          <w:color w:val="000000" w:themeColor="text1"/>
          <w:sz w:val="24"/>
          <w:szCs w:val="24"/>
        </w:rPr>
      </w:pPr>
      <w:r w:rsidRPr="00112FD4">
        <w:rPr>
          <w:rFonts w:ascii="宋体" w:eastAsia="宋体" w:hAnsi="宋体" w:cs="Arial" w:hint="eastAsia"/>
          <w:b/>
          <w:color w:val="000000" w:themeColor="text1"/>
          <w:sz w:val="24"/>
          <w:szCs w:val="24"/>
        </w:rPr>
        <w:t>一、背景介绍：</w:t>
      </w:r>
    </w:p>
    <w:p w:rsidR="00FA4792" w:rsidRPr="00112FD4" w:rsidRDefault="00FA4792" w:rsidP="00C93A09">
      <w:pPr>
        <w:shd w:val="clear" w:color="auto" w:fill="FFFFFF"/>
        <w:ind w:firstLineChars="200" w:firstLine="480"/>
        <w:rPr>
          <w:rFonts w:ascii="宋体" w:eastAsia="宋体" w:hAnsi="宋体" w:cs="Helvetica"/>
          <w:color w:val="000000"/>
          <w:kern w:val="0"/>
          <w:sz w:val="24"/>
          <w:szCs w:val="24"/>
        </w:rPr>
      </w:pPr>
      <w:r w:rsidRPr="00112FD4">
        <w:rPr>
          <w:rFonts w:ascii="宋体" w:eastAsia="宋体" w:hAnsi="宋体" w:cs="Helvetica"/>
          <w:color w:val="000000"/>
          <w:kern w:val="0"/>
          <w:sz w:val="24"/>
          <w:szCs w:val="24"/>
        </w:rPr>
        <w:t>国家留学基金管理委员会（以下简称国家留学基金委）、中国医学科学院/北京协和医学院（以下简称协和）与牛津大学（以下简称牛津）签署合作协议，三方联合设立“高层次医学创新人才培养合作奖学金”。</w:t>
      </w:r>
    </w:p>
    <w:p w:rsidR="00FA4792" w:rsidRPr="00112FD4" w:rsidRDefault="00FA4792" w:rsidP="00C93A09">
      <w:pPr>
        <w:widowControl/>
        <w:shd w:val="clear" w:color="auto" w:fill="FFFFFF"/>
        <w:ind w:firstLineChars="200" w:firstLine="480"/>
        <w:rPr>
          <w:rFonts w:ascii="宋体" w:eastAsia="宋体" w:hAnsi="宋体" w:cs="Helvetica"/>
          <w:color w:val="000000"/>
          <w:kern w:val="0"/>
          <w:sz w:val="24"/>
          <w:szCs w:val="24"/>
        </w:rPr>
      </w:pPr>
      <w:r w:rsidRPr="00FA4792">
        <w:rPr>
          <w:rFonts w:ascii="宋体" w:eastAsia="宋体" w:hAnsi="宋体" w:cs="Helvetica"/>
          <w:color w:val="000000"/>
          <w:kern w:val="0"/>
          <w:sz w:val="24"/>
          <w:szCs w:val="24"/>
        </w:rPr>
        <w:t>本奖学金将选派国内医学院校优秀的应届博士毕业生或新近（一年内）博士毕业生，进入牛津大学医学科学院系进行学习研究。本项目对选派的学生实行双导师制，协和与牛津将分别派出一位相关领域专家担任学生的中方导师与英方导师。本项目旨在积极推动医学科学的研究与应用，充分调动和整合资源以强化生物医学前沿交叉领域学科布局，对疾病发病机制加深认识和创建疾病诊疗新方法，以期在恶性肿瘤、心脑血管疾病、感染性疾病、自身免疫病、糖尿病等重大疾病防治中取得重要进展，在免疫治疗、干细胞与再生医学、微生物组学、生物信息学、结构生物学、表观组学、基因编辑、药物筛选等生物医药前沿以及关键核心技术等实现突破。本项目旨在培养中英医学创新领域的未来领军人才，留学人员在获得国内医学博士基础上，最终将获得牛津大学的博士学位。</w:t>
      </w:r>
    </w:p>
    <w:p w:rsidR="00C93A09" w:rsidRPr="00FA4792" w:rsidRDefault="00C93A09" w:rsidP="00C93A09">
      <w:pPr>
        <w:widowControl/>
        <w:shd w:val="clear" w:color="auto" w:fill="FFFFFF"/>
        <w:ind w:firstLineChars="200" w:firstLine="480"/>
        <w:rPr>
          <w:rFonts w:ascii="宋体" w:eastAsia="宋体" w:hAnsi="宋体" w:cs="Helvetica"/>
          <w:color w:val="000000"/>
          <w:kern w:val="0"/>
          <w:sz w:val="24"/>
          <w:szCs w:val="24"/>
        </w:rPr>
      </w:pPr>
      <w:r w:rsidRPr="00112FD4">
        <w:rPr>
          <w:rFonts w:ascii="宋体" w:eastAsia="宋体" w:hAnsi="宋体" w:cs="Helvetica" w:hint="eastAsia"/>
          <w:color w:val="000000"/>
          <w:kern w:val="0"/>
          <w:sz w:val="24"/>
          <w:szCs w:val="24"/>
        </w:rPr>
        <w:t>项目具体</w:t>
      </w:r>
      <w:r w:rsidRPr="00112FD4">
        <w:rPr>
          <w:rFonts w:ascii="宋体" w:eastAsia="宋体" w:hAnsi="宋体" w:cs="Helvetica"/>
          <w:color w:val="000000"/>
          <w:kern w:val="0"/>
          <w:sz w:val="24"/>
          <w:szCs w:val="24"/>
        </w:rPr>
        <w:t>介绍可登</w:t>
      </w:r>
      <w:r w:rsidR="004936FC">
        <w:rPr>
          <w:rFonts w:ascii="宋体" w:eastAsia="宋体" w:hAnsi="宋体" w:cs="Helvetica" w:hint="eastAsia"/>
          <w:color w:val="000000"/>
          <w:kern w:val="0"/>
          <w:sz w:val="24"/>
          <w:szCs w:val="24"/>
        </w:rPr>
        <w:t>录</w:t>
      </w:r>
      <w:r w:rsidRPr="00112FD4">
        <w:rPr>
          <w:rFonts w:ascii="宋体" w:eastAsia="宋体" w:hAnsi="宋体" w:cs="Helvetica"/>
          <w:color w:val="000000"/>
          <w:kern w:val="0"/>
          <w:sz w:val="24"/>
          <w:szCs w:val="24"/>
        </w:rPr>
        <w:t>基金委网站</w:t>
      </w:r>
      <w:hyperlink r:id="rId6" w:history="1">
        <w:r w:rsidRPr="00112FD4">
          <w:rPr>
            <w:rStyle w:val="a9"/>
            <w:rFonts w:ascii="宋体" w:eastAsia="宋体" w:hAnsi="宋体"/>
          </w:rPr>
          <w:t>https://www.csc.edu.cn/chuguo/s/1670</w:t>
        </w:r>
      </w:hyperlink>
      <w:r w:rsidRPr="00112FD4">
        <w:rPr>
          <w:rFonts w:ascii="宋体" w:eastAsia="宋体" w:hAnsi="宋体" w:hint="eastAsia"/>
        </w:rPr>
        <w:t>查询，</w:t>
      </w:r>
      <w:r w:rsidRPr="00112FD4">
        <w:rPr>
          <w:rFonts w:ascii="宋体" w:eastAsia="宋体" w:hAnsi="宋体"/>
        </w:rPr>
        <w:t>项目相关可咨询</w:t>
      </w:r>
      <w:r w:rsidRPr="00112FD4">
        <w:rPr>
          <w:rFonts w:ascii="宋体" w:eastAsia="宋体" w:hAnsi="宋体" w:hint="eastAsia"/>
        </w:rPr>
        <w:t>基金委、</w:t>
      </w:r>
      <w:r w:rsidRPr="00112FD4">
        <w:rPr>
          <w:rFonts w:ascii="宋体" w:eastAsia="宋体" w:hAnsi="宋体"/>
        </w:rPr>
        <w:t>协和联系人（</w:t>
      </w:r>
      <w:r w:rsidRPr="00112FD4">
        <w:rPr>
          <w:rFonts w:ascii="宋体" w:eastAsia="宋体" w:hAnsi="宋体" w:hint="eastAsia"/>
        </w:rPr>
        <w:t>具体</w:t>
      </w:r>
      <w:r w:rsidRPr="00112FD4">
        <w:rPr>
          <w:rFonts w:ascii="宋体" w:eastAsia="宋体" w:hAnsi="宋体"/>
        </w:rPr>
        <w:t>见项目</w:t>
      </w:r>
      <w:r w:rsidRPr="00112FD4">
        <w:rPr>
          <w:rFonts w:ascii="宋体" w:eastAsia="宋体" w:hAnsi="宋体" w:hint="eastAsia"/>
        </w:rPr>
        <w:t>介绍</w:t>
      </w:r>
      <w:r w:rsidRPr="00112FD4">
        <w:rPr>
          <w:rFonts w:ascii="宋体" w:eastAsia="宋体" w:hAnsi="宋体"/>
        </w:rPr>
        <w:t>网页</w:t>
      </w:r>
      <w:r w:rsidRPr="00112FD4">
        <w:rPr>
          <w:rFonts w:ascii="宋体" w:eastAsia="宋体" w:hAnsi="宋体" w:hint="eastAsia"/>
        </w:rPr>
        <w:t>上</w:t>
      </w:r>
      <w:r w:rsidRPr="00112FD4">
        <w:rPr>
          <w:rFonts w:ascii="宋体" w:eastAsia="宋体" w:hAnsi="宋体"/>
        </w:rPr>
        <w:t>的咨询方式）</w:t>
      </w:r>
      <w:r w:rsidRPr="00112FD4">
        <w:rPr>
          <w:rFonts w:ascii="宋体" w:eastAsia="宋体" w:hAnsi="宋体" w:hint="eastAsia"/>
        </w:rPr>
        <w:t>。</w:t>
      </w:r>
    </w:p>
    <w:p w:rsidR="00112FD4" w:rsidRDefault="00112FD4" w:rsidP="00112FD4">
      <w:pPr>
        <w:rPr>
          <w:rFonts w:ascii="宋体" w:eastAsia="宋体" w:hAnsi="宋体" w:cs="Arial"/>
          <w:b/>
          <w:color w:val="000000" w:themeColor="text1"/>
          <w:sz w:val="24"/>
          <w:szCs w:val="24"/>
        </w:rPr>
      </w:pPr>
    </w:p>
    <w:p w:rsidR="00FA4792" w:rsidRPr="00112FD4" w:rsidRDefault="00FA4792" w:rsidP="00112FD4">
      <w:pPr>
        <w:rPr>
          <w:rFonts w:ascii="宋体" w:eastAsia="宋体" w:hAnsi="宋体" w:cs="Arial"/>
          <w:b/>
          <w:color w:val="000000" w:themeColor="text1"/>
          <w:sz w:val="24"/>
          <w:szCs w:val="24"/>
        </w:rPr>
      </w:pPr>
      <w:r w:rsidRPr="00112FD4">
        <w:rPr>
          <w:rFonts w:ascii="宋体" w:eastAsia="宋体" w:hAnsi="宋体" w:cs="Arial" w:hint="eastAsia"/>
          <w:b/>
          <w:color w:val="000000" w:themeColor="text1"/>
          <w:sz w:val="24"/>
          <w:szCs w:val="24"/>
        </w:rPr>
        <w:t>二</w:t>
      </w:r>
      <w:r w:rsidRPr="00112FD4">
        <w:rPr>
          <w:rFonts w:ascii="宋体" w:eastAsia="宋体" w:hAnsi="宋体" w:cs="Arial"/>
          <w:b/>
          <w:color w:val="000000" w:themeColor="text1"/>
          <w:sz w:val="24"/>
          <w:szCs w:val="24"/>
        </w:rPr>
        <w:t xml:space="preserve">、选派类别及留学期限 </w:t>
      </w:r>
    </w:p>
    <w:p w:rsidR="00FA4792" w:rsidRPr="00112FD4" w:rsidRDefault="00FA4792" w:rsidP="00C93A09">
      <w:pPr>
        <w:ind w:firstLineChars="200" w:firstLine="420"/>
        <w:rPr>
          <w:rFonts w:ascii="宋体" w:eastAsia="宋体" w:hAnsi="宋体" w:cs="Arial"/>
          <w:b/>
          <w:color w:val="000000" w:themeColor="text1"/>
          <w:sz w:val="24"/>
          <w:szCs w:val="24"/>
        </w:rPr>
      </w:pPr>
      <w:r w:rsidRPr="00112FD4">
        <w:rPr>
          <w:rFonts w:ascii="宋体" w:eastAsia="宋体" w:hAnsi="宋体" w:cs="Helvetica"/>
          <w:color w:val="000000"/>
          <w:shd w:val="clear" w:color="auto" w:fill="FFFFFF"/>
        </w:rPr>
        <w:t>博士研究生，留学与资助期限不超过48个月</w:t>
      </w:r>
      <w:bookmarkStart w:id="0" w:name="_GoBack"/>
      <w:bookmarkEnd w:id="0"/>
    </w:p>
    <w:p w:rsidR="00112FD4" w:rsidRDefault="00112FD4" w:rsidP="00112FD4">
      <w:pPr>
        <w:rPr>
          <w:rFonts w:ascii="宋体" w:eastAsia="宋体" w:hAnsi="宋体" w:cs="Arial"/>
          <w:b/>
          <w:color w:val="000000" w:themeColor="text1"/>
          <w:sz w:val="24"/>
          <w:szCs w:val="24"/>
        </w:rPr>
      </w:pPr>
    </w:p>
    <w:p w:rsidR="00FA4792" w:rsidRPr="00112FD4" w:rsidRDefault="00FA4792" w:rsidP="00112FD4">
      <w:pPr>
        <w:rPr>
          <w:rFonts w:ascii="宋体" w:eastAsia="宋体" w:hAnsi="宋体" w:cs="Arial"/>
          <w:b/>
          <w:color w:val="000000" w:themeColor="text1"/>
          <w:sz w:val="24"/>
          <w:szCs w:val="24"/>
        </w:rPr>
      </w:pPr>
      <w:r w:rsidRPr="00112FD4">
        <w:rPr>
          <w:rFonts w:ascii="宋体" w:eastAsia="宋体" w:hAnsi="宋体" w:cs="Arial" w:hint="eastAsia"/>
          <w:b/>
          <w:color w:val="000000" w:themeColor="text1"/>
          <w:sz w:val="24"/>
          <w:szCs w:val="24"/>
        </w:rPr>
        <w:t>三</w:t>
      </w:r>
      <w:r w:rsidRPr="00112FD4">
        <w:rPr>
          <w:rFonts w:ascii="宋体" w:eastAsia="宋体" w:hAnsi="宋体" w:cs="Arial"/>
          <w:b/>
          <w:color w:val="000000" w:themeColor="text1"/>
          <w:sz w:val="24"/>
          <w:szCs w:val="24"/>
        </w:rPr>
        <w:t xml:space="preserve">、资助内容 </w:t>
      </w:r>
    </w:p>
    <w:p w:rsidR="00FA4792" w:rsidRPr="00FA4792" w:rsidRDefault="00FA4792" w:rsidP="00C93A09">
      <w:pPr>
        <w:widowControl/>
        <w:shd w:val="clear" w:color="auto" w:fill="FFFFFF"/>
        <w:ind w:firstLineChars="200" w:firstLine="480"/>
        <w:rPr>
          <w:rFonts w:ascii="宋体" w:eastAsia="宋体" w:hAnsi="宋体" w:cs="Helvetica"/>
          <w:color w:val="000000"/>
          <w:kern w:val="0"/>
          <w:sz w:val="24"/>
          <w:szCs w:val="24"/>
        </w:rPr>
      </w:pPr>
      <w:r w:rsidRPr="00FA4792">
        <w:rPr>
          <w:rFonts w:ascii="宋体" w:eastAsia="宋体" w:hAnsi="宋体" w:cs="Helvetica"/>
          <w:color w:val="000000"/>
          <w:kern w:val="0"/>
          <w:sz w:val="24"/>
          <w:szCs w:val="24"/>
        </w:rPr>
        <w:t>1.国家留学基金为留学人员提供资助期限内的学费、学院费、奖学金生活费、一次往返国际旅费及签证申请费。</w:t>
      </w:r>
    </w:p>
    <w:p w:rsidR="00FA4792" w:rsidRPr="00FA4792" w:rsidRDefault="00FA4792" w:rsidP="00C93A09">
      <w:pPr>
        <w:widowControl/>
        <w:shd w:val="clear" w:color="auto" w:fill="FFFFFF"/>
        <w:ind w:firstLineChars="200" w:firstLine="480"/>
        <w:rPr>
          <w:rFonts w:ascii="宋体" w:eastAsia="宋体" w:hAnsi="宋体" w:cs="Helvetica"/>
          <w:color w:val="000000"/>
          <w:kern w:val="0"/>
          <w:sz w:val="24"/>
          <w:szCs w:val="24"/>
        </w:rPr>
      </w:pPr>
      <w:r w:rsidRPr="00FA4792">
        <w:rPr>
          <w:rFonts w:ascii="宋体" w:eastAsia="宋体" w:hAnsi="宋体" w:cs="Helvetica"/>
          <w:color w:val="000000"/>
          <w:kern w:val="0"/>
          <w:sz w:val="24"/>
          <w:szCs w:val="24"/>
        </w:rPr>
        <w:t>2.协和为留学人员提供资助期限内的板凳费。</w:t>
      </w:r>
    </w:p>
    <w:p w:rsidR="00FA4792" w:rsidRPr="00112FD4" w:rsidRDefault="00FA4792" w:rsidP="00C93A09">
      <w:pPr>
        <w:widowControl/>
        <w:shd w:val="clear" w:color="auto" w:fill="FFFFFF"/>
        <w:ind w:firstLineChars="200" w:firstLine="480"/>
        <w:rPr>
          <w:rFonts w:ascii="宋体" w:eastAsia="宋体" w:hAnsi="宋体" w:cs="Helvetica"/>
          <w:color w:val="000000"/>
          <w:kern w:val="0"/>
          <w:sz w:val="24"/>
          <w:szCs w:val="24"/>
        </w:rPr>
      </w:pPr>
      <w:r w:rsidRPr="00FA4792">
        <w:rPr>
          <w:rFonts w:ascii="宋体" w:eastAsia="宋体" w:hAnsi="宋体" w:cs="Helvetica"/>
          <w:color w:val="000000"/>
          <w:kern w:val="0"/>
          <w:sz w:val="24"/>
          <w:szCs w:val="24"/>
        </w:rPr>
        <w:t>3.牛津将为留学人员提供资助期限内的研究试验费。</w:t>
      </w:r>
      <w:r w:rsidRPr="00112FD4">
        <w:rPr>
          <w:rFonts w:ascii="宋体" w:eastAsia="宋体" w:hAnsi="宋体" w:cs="Arial"/>
          <w:color w:val="000000" w:themeColor="text1"/>
        </w:rPr>
        <w:t xml:space="preserve"> </w:t>
      </w:r>
    </w:p>
    <w:p w:rsidR="00112FD4" w:rsidRDefault="00112FD4" w:rsidP="00112FD4">
      <w:pPr>
        <w:rPr>
          <w:rFonts w:ascii="宋体" w:eastAsia="宋体" w:hAnsi="宋体" w:cs="Arial"/>
          <w:b/>
          <w:color w:val="000000" w:themeColor="text1"/>
          <w:sz w:val="24"/>
          <w:szCs w:val="24"/>
        </w:rPr>
      </w:pPr>
    </w:p>
    <w:p w:rsidR="00FA4792" w:rsidRPr="00112FD4" w:rsidRDefault="00FA4792" w:rsidP="00112FD4">
      <w:pPr>
        <w:rPr>
          <w:rFonts w:ascii="宋体" w:eastAsia="宋体" w:hAnsi="宋体" w:cs="Arial"/>
          <w:b/>
          <w:color w:val="000000" w:themeColor="text1"/>
          <w:sz w:val="24"/>
          <w:szCs w:val="24"/>
        </w:rPr>
      </w:pPr>
      <w:r w:rsidRPr="00112FD4">
        <w:rPr>
          <w:rFonts w:ascii="宋体" w:eastAsia="宋体" w:hAnsi="宋体" w:cs="Arial" w:hint="eastAsia"/>
          <w:b/>
          <w:color w:val="000000" w:themeColor="text1"/>
          <w:sz w:val="24"/>
          <w:szCs w:val="24"/>
        </w:rPr>
        <w:t>四</w:t>
      </w:r>
      <w:r w:rsidRPr="00112FD4">
        <w:rPr>
          <w:rFonts w:ascii="宋体" w:eastAsia="宋体" w:hAnsi="宋体" w:cs="Arial"/>
          <w:b/>
          <w:color w:val="000000" w:themeColor="text1"/>
          <w:sz w:val="24"/>
          <w:szCs w:val="24"/>
        </w:rPr>
        <w:t xml:space="preserve">、申请人基本条件 </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1.拥护中国共产党的领导和中国特色社会主义道路，热爱祖国，具有服务国家、服务社会、服务人民的责任感和端正的世界观、人生观、价值观；</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2.具有良好专业基础和发展潜力，在学习中表现突出，具有学成回国为国家建设服务的事业心和使命感；</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3. 具有中华人民共和国国籍，不具有国外永久居留权；</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lastRenderedPageBreak/>
        <w:t>4. 国内医学院校优秀的应届博士毕业生或新近（一年内）博士毕业生；</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5. 身心健康，具备较强的学习、科研能力和交流能力，综合素质良好，承诺全职投入于牛津大学医学科学院系相关博士课程训练；</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6.申请时年龄不超过35岁（1984年3月10日以后出生）；</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7. 须由3名教授共同推荐；</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8.通过面试人员须完成牛津大学入学程序申请，满足牛津大学博士研究生入学条件，并获得牛津大学无条件录取；</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9.通过面试人员须完成国家公派出国留学申请程序。</w:t>
      </w:r>
    </w:p>
    <w:p w:rsidR="00112FD4" w:rsidRDefault="00112FD4" w:rsidP="00112FD4">
      <w:pPr>
        <w:widowControl/>
        <w:shd w:val="clear" w:color="auto" w:fill="FFFFFF"/>
        <w:rPr>
          <w:rFonts w:ascii="宋体" w:eastAsia="宋体" w:hAnsi="宋体"/>
        </w:rPr>
      </w:pPr>
    </w:p>
    <w:p w:rsidR="00C93A09" w:rsidRPr="00C93A09" w:rsidRDefault="00C93A09" w:rsidP="00112FD4">
      <w:pPr>
        <w:widowControl/>
        <w:shd w:val="clear" w:color="auto" w:fill="FFFFFF"/>
        <w:rPr>
          <w:rFonts w:ascii="宋体" w:eastAsia="宋体" w:hAnsi="宋体" w:cs="Helvetica"/>
          <w:color w:val="000000"/>
          <w:kern w:val="0"/>
          <w:sz w:val="24"/>
          <w:szCs w:val="24"/>
        </w:rPr>
      </w:pPr>
      <w:r w:rsidRPr="00C93A09">
        <w:rPr>
          <w:rFonts w:ascii="宋体" w:eastAsia="宋体" w:hAnsi="宋体" w:cs="Helvetica"/>
          <w:b/>
          <w:bCs/>
          <w:color w:val="000000"/>
          <w:kern w:val="0"/>
          <w:sz w:val="24"/>
          <w:szCs w:val="24"/>
        </w:rPr>
        <w:t>五、选拔办法</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1.遵循“公开、公平、公正”的原则，采取“个人申请，单位推荐，中外专家联合评审，择优录取”的方式进行选拔。</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2.2020年的网上报名及申请受理时间为3月1日-10日。申请人应在此期限内登录国家公派留学管理信息平台（</w:t>
      </w:r>
      <w:hyperlink r:id="rId7" w:tgtFrame="_blank" w:history="1">
        <w:r w:rsidRPr="00112FD4">
          <w:rPr>
            <w:rFonts w:ascii="宋体" w:eastAsia="宋体" w:hAnsi="宋体" w:cs="Helvetica"/>
            <w:color w:val="0000FF"/>
            <w:kern w:val="0"/>
            <w:sz w:val="24"/>
            <w:szCs w:val="24"/>
            <w:u w:val="single"/>
          </w:rPr>
          <w:t>http://apply.csc.edu.cn</w:t>
        </w:r>
      </w:hyperlink>
      <w:r w:rsidRPr="00C93A09">
        <w:rPr>
          <w:rFonts w:ascii="宋体" w:eastAsia="宋体" w:hAnsi="宋体" w:cs="Helvetica"/>
          <w:color w:val="000000"/>
          <w:kern w:val="0"/>
          <w:sz w:val="24"/>
          <w:szCs w:val="24"/>
        </w:rPr>
        <w:t>）进行网上报名，按照《2020年国家建设高水平大学公派研究生项目申请材料及说明(国内申请人用)》准备申请材料并提交申请人所在单位审核。</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完成网上申请时请选择“研究生类”，受理单位请选择“直接上报基金委”，申报项目名称请选择“国外合作项目”，可利用合作渠道名称请选择“高层次医学创新人才培养合作奖学金”，留学身份为“博士研究生”。</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3.国家留学基金委网申结束后，申请人所在单位应对申请人的资格、综合素质、发展潜力、出国留学必要性、学习计划可行性、品德修养及身心健康情况等方面进行审核，并将申请人纸质申请材料（一式一份）、单位推荐公函及推荐人选名单统一提交至国家留学基金委。</w:t>
      </w:r>
    </w:p>
    <w:p w:rsidR="00C93A09" w:rsidRPr="00C93A09" w:rsidRDefault="00C93A09" w:rsidP="00C93A09">
      <w:pPr>
        <w:widowControl/>
        <w:shd w:val="clear" w:color="auto" w:fill="FFFFFF"/>
        <w:ind w:firstLineChars="200" w:firstLine="480"/>
        <w:rPr>
          <w:rFonts w:ascii="宋体" w:eastAsia="宋体" w:hAnsi="宋体" w:cs="Helvetica"/>
          <w:color w:val="000000"/>
          <w:kern w:val="0"/>
          <w:sz w:val="24"/>
          <w:szCs w:val="24"/>
        </w:rPr>
      </w:pPr>
      <w:r w:rsidRPr="00C93A09">
        <w:rPr>
          <w:rFonts w:ascii="宋体" w:eastAsia="宋体" w:hAnsi="宋体" w:cs="Helvetica"/>
          <w:color w:val="000000"/>
          <w:kern w:val="0"/>
          <w:sz w:val="24"/>
          <w:szCs w:val="24"/>
        </w:rPr>
        <w:t>4.国家留学基金委将在对申请人及申请材料进行审核后，于2020年4月公布录取结果。</w:t>
      </w:r>
    </w:p>
    <w:p w:rsidR="00112FD4" w:rsidRDefault="00112FD4" w:rsidP="00112FD4">
      <w:pPr>
        <w:rPr>
          <w:rFonts w:ascii="宋体" w:eastAsia="宋体" w:hAnsi="宋体"/>
        </w:rPr>
      </w:pPr>
    </w:p>
    <w:p w:rsidR="00C93A09" w:rsidRPr="00112FD4" w:rsidRDefault="00C93A09" w:rsidP="00112FD4">
      <w:pPr>
        <w:rPr>
          <w:rFonts w:ascii="宋体" w:eastAsia="宋体" w:hAnsi="宋体" w:cs="Helvetica"/>
          <w:b/>
          <w:bCs/>
          <w:color w:val="000000"/>
          <w:kern w:val="0"/>
          <w:sz w:val="24"/>
          <w:szCs w:val="24"/>
        </w:rPr>
      </w:pPr>
      <w:r w:rsidRPr="00112FD4">
        <w:rPr>
          <w:rFonts w:ascii="宋体" w:eastAsia="宋体" w:hAnsi="宋体" w:cs="Helvetica" w:hint="eastAsia"/>
          <w:b/>
          <w:bCs/>
          <w:color w:val="000000"/>
          <w:kern w:val="0"/>
          <w:sz w:val="24"/>
          <w:szCs w:val="24"/>
        </w:rPr>
        <w:t>六</w:t>
      </w:r>
      <w:r w:rsidRPr="00C93A09">
        <w:rPr>
          <w:rFonts w:ascii="宋体" w:eastAsia="宋体" w:hAnsi="宋体" w:cs="Helvetica"/>
          <w:b/>
          <w:bCs/>
          <w:color w:val="000000"/>
          <w:kern w:val="0"/>
          <w:sz w:val="24"/>
          <w:szCs w:val="24"/>
        </w:rPr>
        <w:t>、</w:t>
      </w:r>
      <w:r w:rsidRPr="00112FD4">
        <w:rPr>
          <w:rFonts w:ascii="宋体" w:eastAsia="宋体" w:hAnsi="宋体" w:cs="Helvetica" w:hint="eastAsia"/>
          <w:b/>
          <w:bCs/>
          <w:color w:val="000000"/>
          <w:kern w:val="0"/>
          <w:sz w:val="24"/>
          <w:szCs w:val="24"/>
        </w:rPr>
        <w:t>学校工作安排</w:t>
      </w:r>
    </w:p>
    <w:p w:rsidR="0057112A" w:rsidRPr="0057112A" w:rsidRDefault="00C93A09" w:rsidP="0057112A">
      <w:pPr>
        <w:snapToGrid w:val="0"/>
        <w:ind w:firstLineChars="200" w:firstLine="480"/>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根据</w:t>
      </w:r>
      <w:r w:rsidR="0057112A">
        <w:rPr>
          <w:rFonts w:ascii="宋体" w:eastAsia="宋体" w:hAnsi="宋体" w:cs="Arial" w:hint="eastAsia"/>
          <w:bCs/>
          <w:color w:val="000000" w:themeColor="text1"/>
          <w:sz w:val="24"/>
          <w:szCs w:val="24"/>
        </w:rPr>
        <w:t>研究生院</w:t>
      </w:r>
      <w:r w:rsidR="0057112A">
        <w:rPr>
          <w:rFonts w:ascii="宋体" w:eastAsia="宋体" w:hAnsi="宋体" w:cs="Arial"/>
          <w:bCs/>
          <w:color w:val="000000" w:themeColor="text1"/>
          <w:sz w:val="24"/>
          <w:szCs w:val="24"/>
        </w:rPr>
        <w:t>的通知与要求按时报名</w:t>
      </w:r>
      <w:r w:rsidR="0057112A">
        <w:rPr>
          <w:rFonts w:ascii="宋体" w:eastAsia="宋体" w:hAnsi="宋体" w:cs="Arial" w:hint="eastAsia"/>
          <w:bCs/>
          <w:color w:val="000000" w:themeColor="text1"/>
          <w:sz w:val="24"/>
          <w:szCs w:val="24"/>
        </w:rPr>
        <w:t>、与</w:t>
      </w:r>
      <w:r w:rsidR="0057112A">
        <w:rPr>
          <w:rFonts w:ascii="宋体" w:eastAsia="宋体" w:hAnsi="宋体" w:cs="Arial"/>
          <w:bCs/>
          <w:color w:val="000000" w:themeColor="text1"/>
          <w:sz w:val="24"/>
          <w:szCs w:val="24"/>
        </w:rPr>
        <w:t>外方联系、准备材料并提交各项材料。</w:t>
      </w:r>
    </w:p>
    <w:p w:rsidR="0057112A" w:rsidRDefault="0057112A" w:rsidP="00C93A09">
      <w:pPr>
        <w:ind w:firstLineChars="200" w:firstLine="480"/>
        <w:rPr>
          <w:rFonts w:ascii="宋体" w:eastAsia="宋体" w:hAnsi="宋体" w:cs="Arial"/>
          <w:bCs/>
          <w:color w:val="000000" w:themeColor="text1"/>
          <w:sz w:val="24"/>
          <w:szCs w:val="24"/>
        </w:rPr>
      </w:pPr>
    </w:p>
    <w:p w:rsidR="00C93A09" w:rsidRPr="00112FD4" w:rsidRDefault="00C93A09" w:rsidP="00C93A09">
      <w:pPr>
        <w:ind w:firstLineChars="200" w:firstLine="480"/>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单位推荐意见表填写说明：</w:t>
      </w:r>
    </w:p>
    <w:p w:rsidR="00C93A09" w:rsidRPr="00112FD4" w:rsidRDefault="00C93A09" w:rsidP="00C93A09">
      <w:pPr>
        <w:ind w:firstLineChars="200" w:firstLine="480"/>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1</w:t>
      </w:r>
      <w:r w:rsidR="00112FD4">
        <w:rPr>
          <w:rFonts w:ascii="宋体" w:eastAsia="宋体" w:hAnsi="宋体" w:cs="Arial" w:hint="eastAsia"/>
          <w:bCs/>
          <w:color w:val="000000" w:themeColor="text1"/>
          <w:sz w:val="24"/>
          <w:szCs w:val="24"/>
        </w:rPr>
        <w:t xml:space="preserve">. </w:t>
      </w:r>
      <w:r w:rsidRPr="00112FD4">
        <w:rPr>
          <w:rFonts w:ascii="宋体" w:eastAsia="宋体" w:hAnsi="宋体" w:cs="Arial" w:hint="eastAsia"/>
          <w:bCs/>
          <w:color w:val="000000" w:themeColor="text1"/>
          <w:sz w:val="24"/>
          <w:szCs w:val="24"/>
        </w:rPr>
        <w:t>单位名称为首都医科大学，留学主管部门为国际交流与合作处，联系人信息与本通知联系人信息一致。</w:t>
      </w:r>
    </w:p>
    <w:p w:rsidR="00C93A09" w:rsidRPr="00112FD4" w:rsidRDefault="00C93A09" w:rsidP="00C93A09">
      <w:pPr>
        <w:ind w:firstLineChars="200" w:firstLine="480"/>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2</w:t>
      </w:r>
      <w:r w:rsidR="00112FD4">
        <w:rPr>
          <w:rFonts w:ascii="宋体" w:eastAsia="宋体" w:hAnsi="宋体" w:cs="Arial" w:hint="eastAsia"/>
          <w:bCs/>
          <w:color w:val="000000" w:themeColor="text1"/>
          <w:sz w:val="24"/>
          <w:szCs w:val="24"/>
        </w:rPr>
        <w:t>.</w:t>
      </w:r>
      <w:r w:rsidR="00112FD4">
        <w:rPr>
          <w:rFonts w:ascii="宋体" w:eastAsia="宋体" w:hAnsi="宋体" w:cs="Arial"/>
          <w:bCs/>
          <w:color w:val="000000" w:themeColor="text1"/>
          <w:sz w:val="24"/>
          <w:szCs w:val="24"/>
        </w:rPr>
        <w:t xml:space="preserve"> </w:t>
      </w:r>
      <w:r w:rsidRPr="00112FD4">
        <w:rPr>
          <w:rFonts w:ascii="宋体" w:eastAsia="宋体" w:hAnsi="宋体" w:cs="Arial" w:hint="eastAsia"/>
          <w:bCs/>
          <w:color w:val="000000" w:themeColor="text1"/>
          <w:sz w:val="24"/>
          <w:szCs w:val="24"/>
        </w:rPr>
        <w:t>推荐单位意见为申报人所在医院填写，由医院负责人签字并加盖医院公章；申报人准备一份Word版的推荐意见发送至联系人邮箱。</w:t>
      </w:r>
    </w:p>
    <w:p w:rsidR="00C93A09" w:rsidRDefault="00C93A09" w:rsidP="00C93A09">
      <w:pPr>
        <w:ind w:firstLineChars="200" w:firstLine="480"/>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3</w:t>
      </w:r>
      <w:r w:rsidR="00112FD4">
        <w:rPr>
          <w:rFonts w:ascii="宋体" w:eastAsia="宋体" w:hAnsi="宋体" w:cs="Arial" w:hint="eastAsia"/>
          <w:bCs/>
          <w:color w:val="000000" w:themeColor="text1"/>
          <w:sz w:val="24"/>
          <w:szCs w:val="24"/>
        </w:rPr>
        <w:t xml:space="preserve">. </w:t>
      </w:r>
      <w:r w:rsidRPr="00112FD4">
        <w:rPr>
          <w:rFonts w:ascii="宋体" w:eastAsia="宋体" w:hAnsi="宋体" w:cs="Arial" w:hint="eastAsia"/>
          <w:bCs/>
          <w:color w:val="000000" w:themeColor="text1"/>
          <w:sz w:val="24"/>
          <w:szCs w:val="24"/>
        </w:rPr>
        <w:t>上级主管部门复核意见由学校统一填写。</w:t>
      </w:r>
    </w:p>
    <w:p w:rsidR="00112FD4" w:rsidRPr="00112FD4" w:rsidRDefault="00112FD4" w:rsidP="00C93A09">
      <w:pPr>
        <w:ind w:firstLineChars="200" w:firstLine="420"/>
        <w:rPr>
          <w:rFonts w:ascii="宋体" w:eastAsia="宋体" w:hAnsi="宋体"/>
        </w:rPr>
      </w:pPr>
    </w:p>
    <w:p w:rsidR="00C93A09" w:rsidRPr="00112FD4" w:rsidRDefault="00C93A09" w:rsidP="00112FD4">
      <w:pPr>
        <w:rPr>
          <w:rFonts w:ascii="宋体" w:eastAsia="宋体" w:hAnsi="宋体" w:cs="Arial"/>
          <w:b/>
          <w:color w:val="000000" w:themeColor="text1"/>
          <w:sz w:val="24"/>
          <w:szCs w:val="24"/>
        </w:rPr>
      </w:pPr>
      <w:r w:rsidRPr="00112FD4">
        <w:rPr>
          <w:rFonts w:ascii="宋体" w:eastAsia="宋体" w:hAnsi="宋体" w:cs="Arial" w:hint="eastAsia"/>
          <w:b/>
          <w:color w:val="000000" w:themeColor="text1"/>
          <w:sz w:val="24"/>
          <w:szCs w:val="24"/>
        </w:rPr>
        <w:t>七、学校联系人</w:t>
      </w:r>
    </w:p>
    <w:p w:rsidR="00C93A09" w:rsidRPr="00112FD4" w:rsidRDefault="00C93A09" w:rsidP="00C93A09">
      <w:pPr>
        <w:ind w:firstLineChars="200" w:firstLine="480"/>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贾茹     电  话：83911327    Email：</w:t>
      </w:r>
      <w:hyperlink r:id="rId8" w:history="1">
        <w:r w:rsidRPr="00112FD4">
          <w:rPr>
            <w:rStyle w:val="a9"/>
            <w:rFonts w:ascii="宋体" w:eastAsia="宋体" w:hAnsi="宋体" w:hint="eastAsia"/>
          </w:rPr>
          <w:t>international@ccmu.edu.cn</w:t>
        </w:r>
      </w:hyperlink>
    </w:p>
    <w:p w:rsidR="00112FD4" w:rsidRDefault="00112FD4" w:rsidP="00C93A09">
      <w:pPr>
        <w:ind w:firstLineChars="200" w:firstLine="480"/>
        <w:rPr>
          <w:rFonts w:ascii="宋体" w:eastAsia="宋体" w:hAnsi="宋体" w:cs="Arial"/>
          <w:bCs/>
          <w:color w:val="000000" w:themeColor="text1"/>
          <w:sz w:val="24"/>
          <w:szCs w:val="24"/>
        </w:rPr>
      </w:pPr>
    </w:p>
    <w:p w:rsidR="00112FD4" w:rsidRDefault="00112FD4" w:rsidP="0057112A">
      <w:pPr>
        <w:rPr>
          <w:rFonts w:ascii="宋体" w:eastAsia="宋体" w:hAnsi="宋体" w:cs="Arial"/>
          <w:bCs/>
          <w:color w:val="000000" w:themeColor="text1"/>
          <w:sz w:val="24"/>
          <w:szCs w:val="24"/>
        </w:rPr>
      </w:pPr>
    </w:p>
    <w:p w:rsidR="00112FD4" w:rsidRPr="00112FD4" w:rsidRDefault="00112FD4" w:rsidP="00C93A09">
      <w:pPr>
        <w:ind w:firstLineChars="200" w:firstLine="480"/>
        <w:rPr>
          <w:rFonts w:ascii="宋体" w:eastAsia="宋体" w:hAnsi="宋体" w:cs="Arial"/>
          <w:bCs/>
          <w:color w:val="000000" w:themeColor="text1"/>
          <w:sz w:val="24"/>
          <w:szCs w:val="24"/>
        </w:rPr>
      </w:pPr>
    </w:p>
    <w:p w:rsidR="00C93A09" w:rsidRPr="00112FD4" w:rsidRDefault="00C93A09" w:rsidP="00C93A09">
      <w:pPr>
        <w:ind w:firstLineChars="200" w:firstLine="480"/>
        <w:jc w:val="right"/>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国际交流</w:t>
      </w:r>
      <w:r w:rsidRPr="00112FD4">
        <w:rPr>
          <w:rFonts w:ascii="宋体" w:eastAsia="宋体" w:hAnsi="宋体" w:cs="Arial"/>
          <w:bCs/>
          <w:color w:val="000000" w:themeColor="text1"/>
          <w:sz w:val="24"/>
          <w:szCs w:val="24"/>
        </w:rPr>
        <w:t>与</w:t>
      </w:r>
      <w:r w:rsidRPr="00112FD4">
        <w:rPr>
          <w:rFonts w:ascii="宋体" w:eastAsia="宋体" w:hAnsi="宋体" w:cs="Arial" w:hint="eastAsia"/>
          <w:bCs/>
          <w:color w:val="000000" w:themeColor="text1"/>
          <w:sz w:val="24"/>
          <w:szCs w:val="24"/>
        </w:rPr>
        <w:t>合作处</w:t>
      </w:r>
    </w:p>
    <w:p w:rsidR="00F423CD" w:rsidRPr="0057112A" w:rsidRDefault="00C93A09" w:rsidP="0057112A">
      <w:pPr>
        <w:ind w:firstLineChars="200" w:firstLine="480"/>
        <w:jc w:val="right"/>
        <w:rPr>
          <w:rFonts w:ascii="宋体" w:eastAsia="宋体" w:hAnsi="宋体" w:cs="Arial"/>
          <w:bCs/>
          <w:color w:val="000000" w:themeColor="text1"/>
          <w:sz w:val="24"/>
          <w:szCs w:val="24"/>
        </w:rPr>
      </w:pPr>
      <w:r w:rsidRPr="00112FD4">
        <w:rPr>
          <w:rFonts w:ascii="宋体" w:eastAsia="宋体" w:hAnsi="宋体" w:cs="Arial" w:hint="eastAsia"/>
          <w:bCs/>
          <w:color w:val="000000" w:themeColor="text1"/>
          <w:sz w:val="24"/>
          <w:szCs w:val="24"/>
        </w:rPr>
        <w:t>201</w:t>
      </w:r>
      <w:r w:rsidRPr="00112FD4">
        <w:rPr>
          <w:rFonts w:ascii="宋体" w:eastAsia="宋体" w:hAnsi="宋体" w:cs="Arial"/>
          <w:bCs/>
          <w:color w:val="000000" w:themeColor="text1"/>
          <w:sz w:val="24"/>
          <w:szCs w:val="24"/>
        </w:rPr>
        <w:t>9</w:t>
      </w:r>
      <w:r w:rsidRPr="00112FD4">
        <w:rPr>
          <w:rFonts w:ascii="宋体" w:eastAsia="宋体" w:hAnsi="宋体" w:cs="Arial" w:hint="eastAsia"/>
          <w:bCs/>
          <w:color w:val="000000" w:themeColor="text1"/>
          <w:sz w:val="24"/>
          <w:szCs w:val="24"/>
        </w:rPr>
        <w:t>年1</w:t>
      </w:r>
      <w:r w:rsidRPr="00112FD4">
        <w:rPr>
          <w:rFonts w:ascii="宋体" w:eastAsia="宋体" w:hAnsi="宋体" w:cs="Arial"/>
          <w:bCs/>
          <w:color w:val="000000" w:themeColor="text1"/>
          <w:sz w:val="24"/>
          <w:szCs w:val="24"/>
        </w:rPr>
        <w:t>1</w:t>
      </w:r>
      <w:r w:rsidRPr="00112FD4">
        <w:rPr>
          <w:rFonts w:ascii="宋体" w:eastAsia="宋体" w:hAnsi="宋体" w:cs="Arial" w:hint="eastAsia"/>
          <w:bCs/>
          <w:color w:val="000000" w:themeColor="text1"/>
          <w:sz w:val="24"/>
          <w:szCs w:val="24"/>
        </w:rPr>
        <w:t xml:space="preserve"> 月12日</w:t>
      </w:r>
    </w:p>
    <w:sectPr w:rsidR="00F423CD" w:rsidRPr="005711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25" w:rsidRDefault="00A31325" w:rsidP="00FA4792">
      <w:r>
        <w:separator/>
      </w:r>
    </w:p>
  </w:endnote>
  <w:endnote w:type="continuationSeparator" w:id="0">
    <w:p w:rsidR="00A31325" w:rsidRDefault="00A31325" w:rsidP="00FA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25" w:rsidRDefault="00A31325" w:rsidP="00FA4792">
      <w:r>
        <w:separator/>
      </w:r>
    </w:p>
  </w:footnote>
  <w:footnote w:type="continuationSeparator" w:id="0">
    <w:p w:rsidR="00A31325" w:rsidRDefault="00A31325" w:rsidP="00FA4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00"/>
    <w:rsid w:val="00112FD4"/>
    <w:rsid w:val="00143865"/>
    <w:rsid w:val="00163C6F"/>
    <w:rsid w:val="003D2100"/>
    <w:rsid w:val="004936FC"/>
    <w:rsid w:val="0057112A"/>
    <w:rsid w:val="00971370"/>
    <w:rsid w:val="00A31325"/>
    <w:rsid w:val="00A863F8"/>
    <w:rsid w:val="00C93A09"/>
    <w:rsid w:val="00F423CD"/>
    <w:rsid w:val="00FA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5599"/>
  <w15:chartTrackingRefBased/>
  <w15:docId w15:val="{2A993DD4-AABE-4778-BC40-FE986E97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63C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3C6F"/>
    <w:rPr>
      <w:rFonts w:ascii="宋体" w:eastAsia="宋体" w:hAnsi="宋体" w:cs="宋体"/>
      <w:b/>
      <w:bCs/>
      <w:kern w:val="36"/>
      <w:sz w:val="48"/>
      <w:szCs w:val="48"/>
    </w:rPr>
  </w:style>
  <w:style w:type="paragraph" w:styleId="a3">
    <w:name w:val="header"/>
    <w:basedOn w:val="a"/>
    <w:link w:val="a4"/>
    <w:uiPriority w:val="99"/>
    <w:unhideWhenUsed/>
    <w:rsid w:val="00FA47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4792"/>
    <w:rPr>
      <w:sz w:val="18"/>
      <w:szCs w:val="18"/>
    </w:rPr>
  </w:style>
  <w:style w:type="paragraph" w:styleId="a5">
    <w:name w:val="footer"/>
    <w:basedOn w:val="a"/>
    <w:link w:val="a6"/>
    <w:uiPriority w:val="99"/>
    <w:unhideWhenUsed/>
    <w:rsid w:val="00FA4792"/>
    <w:pPr>
      <w:tabs>
        <w:tab w:val="center" w:pos="4153"/>
        <w:tab w:val="right" w:pos="8306"/>
      </w:tabs>
      <w:snapToGrid w:val="0"/>
      <w:jc w:val="left"/>
    </w:pPr>
    <w:rPr>
      <w:sz w:val="18"/>
      <w:szCs w:val="18"/>
    </w:rPr>
  </w:style>
  <w:style w:type="character" w:customStyle="1" w:styleId="a6">
    <w:name w:val="页脚 字符"/>
    <w:basedOn w:val="a0"/>
    <w:link w:val="a5"/>
    <w:uiPriority w:val="99"/>
    <w:rsid w:val="00FA4792"/>
    <w:rPr>
      <w:sz w:val="18"/>
      <w:szCs w:val="18"/>
    </w:rPr>
  </w:style>
  <w:style w:type="paragraph" w:styleId="a7">
    <w:name w:val="List Paragraph"/>
    <w:basedOn w:val="a"/>
    <w:uiPriority w:val="34"/>
    <w:qFormat/>
    <w:rsid w:val="00FA4792"/>
    <w:pPr>
      <w:ind w:firstLineChars="200" w:firstLine="420"/>
    </w:pPr>
  </w:style>
  <w:style w:type="paragraph" w:styleId="a8">
    <w:name w:val="Normal (Web)"/>
    <w:basedOn w:val="a"/>
    <w:uiPriority w:val="99"/>
    <w:unhideWhenUsed/>
    <w:rsid w:val="00FA4792"/>
    <w:pPr>
      <w:widowControl/>
      <w:spacing w:before="240" w:after="240"/>
      <w:ind w:firstLine="480"/>
      <w:jc w:val="left"/>
    </w:pPr>
    <w:rPr>
      <w:rFonts w:ascii="宋体" w:eastAsia="宋体" w:hAnsi="宋体" w:cs="宋体"/>
      <w:kern w:val="0"/>
      <w:sz w:val="24"/>
      <w:szCs w:val="24"/>
    </w:rPr>
  </w:style>
  <w:style w:type="character" w:styleId="a9">
    <w:name w:val="Hyperlink"/>
    <w:basedOn w:val="a0"/>
    <w:uiPriority w:val="99"/>
    <w:unhideWhenUsed/>
    <w:rsid w:val="00C93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5351">
      <w:bodyDiv w:val="1"/>
      <w:marLeft w:val="0"/>
      <w:marRight w:val="0"/>
      <w:marTop w:val="0"/>
      <w:marBottom w:val="0"/>
      <w:divBdr>
        <w:top w:val="none" w:sz="0" w:space="0" w:color="auto"/>
        <w:left w:val="none" w:sz="0" w:space="0" w:color="auto"/>
        <w:bottom w:val="none" w:sz="0" w:space="0" w:color="auto"/>
        <w:right w:val="none" w:sz="0" w:space="0" w:color="auto"/>
      </w:divBdr>
    </w:div>
    <w:div w:id="651981261">
      <w:bodyDiv w:val="1"/>
      <w:marLeft w:val="0"/>
      <w:marRight w:val="0"/>
      <w:marTop w:val="0"/>
      <w:marBottom w:val="0"/>
      <w:divBdr>
        <w:top w:val="none" w:sz="0" w:space="0" w:color="auto"/>
        <w:left w:val="none" w:sz="0" w:space="0" w:color="auto"/>
        <w:bottom w:val="none" w:sz="0" w:space="0" w:color="auto"/>
        <w:right w:val="none" w:sz="0" w:space="0" w:color="auto"/>
      </w:divBdr>
    </w:div>
    <w:div w:id="1052343018">
      <w:bodyDiv w:val="1"/>
      <w:marLeft w:val="0"/>
      <w:marRight w:val="0"/>
      <w:marTop w:val="0"/>
      <w:marBottom w:val="0"/>
      <w:divBdr>
        <w:top w:val="none" w:sz="0" w:space="0" w:color="auto"/>
        <w:left w:val="none" w:sz="0" w:space="0" w:color="auto"/>
        <w:bottom w:val="none" w:sz="0" w:space="0" w:color="auto"/>
        <w:right w:val="none" w:sz="0" w:space="0" w:color="auto"/>
      </w:divBdr>
    </w:div>
    <w:div w:id="1468088498">
      <w:bodyDiv w:val="1"/>
      <w:marLeft w:val="0"/>
      <w:marRight w:val="0"/>
      <w:marTop w:val="0"/>
      <w:marBottom w:val="0"/>
      <w:divBdr>
        <w:top w:val="none" w:sz="0" w:space="0" w:color="auto"/>
        <w:left w:val="none" w:sz="0" w:space="0" w:color="auto"/>
        <w:bottom w:val="none" w:sz="0" w:space="0" w:color="auto"/>
        <w:right w:val="none" w:sz="0" w:space="0" w:color="auto"/>
      </w:divBdr>
    </w:div>
    <w:div w:id="16428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cmu.edu.cn" TargetMode="External"/><Relationship Id="rId3" Type="http://schemas.openxmlformats.org/officeDocument/2006/relationships/webSettings" Target="webSettings.xml"/><Relationship Id="rId7" Type="http://schemas.openxmlformats.org/officeDocument/2006/relationships/hyperlink" Target="http://apply.cs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chuguo/s/167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2019-11-13T00:42:00Z</dcterms:created>
  <dcterms:modified xsi:type="dcterms:W3CDTF">2022-10-17T06:56:00Z</dcterms:modified>
</cp:coreProperties>
</file>